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43" w:rsidRPr="007315FF" w:rsidRDefault="00D341E4" w:rsidP="007315FF">
      <w:pPr>
        <w:jc w:val="center"/>
        <w:rPr>
          <w:color w:val="00B0F0"/>
          <w:sz w:val="56"/>
        </w:rPr>
      </w:pPr>
      <w:r w:rsidRPr="007315FF">
        <w:rPr>
          <w:color w:val="00B0F0"/>
          <w:sz w:val="56"/>
        </w:rPr>
        <w:t>BORN FO</w:t>
      </w:r>
      <w:r w:rsidR="00C55A43" w:rsidRPr="007315FF">
        <w:rPr>
          <w:color w:val="00B0F0"/>
          <w:sz w:val="56"/>
        </w:rPr>
        <w:t xml:space="preserve">R </w:t>
      </w:r>
      <w:r w:rsidR="007315FF" w:rsidRPr="007315FF">
        <w:rPr>
          <w:color w:val="00B0F0"/>
          <w:sz w:val="56"/>
        </w:rPr>
        <w:t xml:space="preserve">HEAVEN </w:t>
      </w:r>
      <w:r w:rsidR="00C55A43" w:rsidRPr="007315FF">
        <w:rPr>
          <w:color w:val="00B0F0"/>
          <w:sz w:val="56"/>
        </w:rPr>
        <w:t xml:space="preserve">MINISTRIES                      </w:t>
      </w:r>
      <w:r w:rsidR="00A46C0E" w:rsidRPr="007315FF">
        <w:rPr>
          <w:color w:val="00B0F0"/>
          <w:sz w:val="56"/>
        </w:rPr>
        <w:t xml:space="preserve"> </w:t>
      </w:r>
      <w:r w:rsidR="00C55A43" w:rsidRPr="007315FF">
        <w:rPr>
          <w:color w:val="00B0F0"/>
          <w:sz w:val="56"/>
        </w:rPr>
        <w:t>THE YEAR OF HA</w:t>
      </w:r>
      <w:r w:rsidR="00A46C0E" w:rsidRPr="007315FF">
        <w:rPr>
          <w:color w:val="00B0F0"/>
          <w:sz w:val="56"/>
        </w:rPr>
        <w:t>RVEST</w:t>
      </w:r>
    </w:p>
    <w:p w:rsidR="00A46C0E" w:rsidRPr="007315FF" w:rsidRDefault="00A46C0E" w:rsidP="00A46C0E">
      <w:pPr>
        <w:tabs>
          <w:tab w:val="center" w:pos="4680"/>
          <w:tab w:val="left" w:pos="6847"/>
        </w:tabs>
        <w:jc w:val="center"/>
        <w:rPr>
          <w:color w:val="00B0F0"/>
          <w:sz w:val="56"/>
        </w:rPr>
      </w:pPr>
      <w:r w:rsidRPr="007315FF">
        <w:rPr>
          <w:color w:val="00B0F0"/>
          <w:sz w:val="56"/>
        </w:rPr>
        <w:t>Gen 26:12-13</w:t>
      </w:r>
    </w:p>
    <w:p w:rsidR="00A46C0E" w:rsidRDefault="006D0D85" w:rsidP="0000078A">
      <w:pPr>
        <w:tabs>
          <w:tab w:val="left" w:pos="806"/>
          <w:tab w:val="center" w:pos="4680"/>
          <w:tab w:val="left" w:pos="6847"/>
          <w:tab w:val="right" w:pos="9360"/>
        </w:tabs>
        <w:rPr>
          <w:color w:val="BF654C" w:themeColor="text2" w:themeTint="99"/>
          <w:sz w:val="72"/>
        </w:rPr>
      </w:pPr>
      <w:r w:rsidRPr="007315FF">
        <w:rPr>
          <w:color w:val="00B0F0"/>
          <w:sz w:val="56"/>
        </w:rPr>
        <w:tab/>
      </w:r>
      <w:r w:rsidR="0000078A">
        <w:rPr>
          <w:color w:val="00B0F0"/>
          <w:sz w:val="56"/>
        </w:rPr>
        <w:tab/>
      </w:r>
      <w:r w:rsidR="00A46C0E" w:rsidRPr="007315FF">
        <w:rPr>
          <w:color w:val="00B0F0"/>
          <w:sz w:val="56"/>
        </w:rPr>
        <w:t>2009</w:t>
      </w:r>
      <w:r>
        <w:rPr>
          <w:color w:val="BF654C" w:themeColor="text2" w:themeTint="99"/>
          <w:sz w:val="56"/>
        </w:rPr>
        <w:tab/>
      </w:r>
      <w:r>
        <w:rPr>
          <w:color w:val="BF654C" w:themeColor="text2" w:themeTint="99"/>
          <w:sz w:val="56"/>
        </w:rPr>
        <w:tab/>
      </w:r>
    </w:p>
    <w:p w:rsidR="00D04743" w:rsidRPr="00A46C0E" w:rsidRDefault="00A46C0E" w:rsidP="00813FC1">
      <w:pPr>
        <w:tabs>
          <w:tab w:val="center" w:pos="4680"/>
          <w:tab w:val="left" w:pos="6847"/>
        </w:tabs>
        <w:rPr>
          <w:color w:val="BF654C" w:themeColor="text2" w:themeTint="99"/>
          <w:sz w:val="72"/>
        </w:rPr>
      </w:pPr>
      <w:r>
        <w:rPr>
          <w:color w:val="BF654C" w:themeColor="text2" w:themeTint="99"/>
          <w:sz w:val="72"/>
        </w:rPr>
        <w:tab/>
      </w:r>
      <w:r w:rsidR="00D04743" w:rsidRPr="00D04743">
        <w:rPr>
          <w:sz w:val="72"/>
        </w:rPr>
        <w:t>Be careful</w:t>
      </w:r>
      <w:r w:rsidR="00F32812">
        <w:rPr>
          <w:sz w:val="72"/>
        </w:rPr>
        <w:t xml:space="preserve"> what you eat</w:t>
      </w:r>
      <w:r w:rsidR="00D04743" w:rsidRPr="00D04743">
        <w:rPr>
          <w:sz w:val="72"/>
        </w:rPr>
        <w:t>!</w:t>
      </w:r>
      <w:r w:rsidR="00D341E4">
        <w:rPr>
          <w:noProof/>
          <w:sz w:val="72"/>
        </w:rPr>
        <w:t xml:space="preserve">                           </w:t>
      </w:r>
      <w:r w:rsidR="00D341E4">
        <w:rPr>
          <w:noProof/>
          <w:sz w:val="72"/>
        </w:rPr>
        <w:drawing>
          <wp:inline distT="0" distB="0" distL="0" distR="0">
            <wp:extent cx="1784985" cy="1814195"/>
            <wp:effectExtent l="19050" t="0" r="5715" b="0"/>
            <wp:docPr id="1" name="Picture 1" descr="C:\Program Files\Microsoft Office\MEDIA\CAGCAT10\j021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12661.wmf"/>
                    <pic:cNvPicPr>
                      <a:picLocks noChangeAspect="1" noChangeArrowheads="1"/>
                    </pic:cNvPicPr>
                  </pic:nvPicPr>
                  <pic:blipFill>
                    <a:blip r:embed="rId7" cstate="print"/>
                    <a:srcRect/>
                    <a:stretch>
                      <a:fillRect/>
                    </a:stretch>
                  </pic:blipFill>
                  <pic:spPr bwMode="auto">
                    <a:xfrm>
                      <a:off x="0" y="0"/>
                      <a:ext cx="1784985" cy="1814195"/>
                    </a:xfrm>
                    <a:prstGeom prst="rect">
                      <a:avLst/>
                    </a:prstGeom>
                    <a:noFill/>
                    <a:ln w="9525">
                      <a:noFill/>
                      <a:miter lim="800000"/>
                      <a:headEnd/>
                      <a:tailEnd/>
                    </a:ln>
                  </pic:spPr>
                </pic:pic>
              </a:graphicData>
            </a:graphic>
          </wp:inline>
        </w:drawing>
      </w:r>
      <w:r w:rsidR="00D341E4">
        <w:rPr>
          <w:noProof/>
          <w:sz w:val="72"/>
        </w:rPr>
        <w:drawing>
          <wp:inline distT="0" distB="0" distL="0" distR="0">
            <wp:extent cx="1748155" cy="1697355"/>
            <wp:effectExtent l="0" t="0" r="4445" b="0"/>
            <wp:docPr id="2" name="Picture 2"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17698.wmf"/>
                    <pic:cNvPicPr>
                      <a:picLocks noChangeAspect="1" noChangeArrowheads="1"/>
                    </pic:cNvPicPr>
                  </pic:nvPicPr>
                  <pic:blipFill>
                    <a:blip r:embed="rId8" cstate="print"/>
                    <a:srcRect/>
                    <a:stretch>
                      <a:fillRect/>
                    </a:stretch>
                  </pic:blipFill>
                  <pic:spPr bwMode="auto">
                    <a:xfrm>
                      <a:off x="0" y="0"/>
                      <a:ext cx="1748155" cy="1697355"/>
                    </a:xfrm>
                    <a:prstGeom prst="rect">
                      <a:avLst/>
                    </a:prstGeom>
                    <a:noFill/>
                    <a:ln w="9525">
                      <a:noFill/>
                      <a:miter lim="800000"/>
                      <a:headEnd/>
                      <a:tailEnd/>
                    </a:ln>
                  </pic:spPr>
                </pic:pic>
              </a:graphicData>
            </a:graphic>
          </wp:inline>
        </w:drawing>
      </w:r>
      <w:r w:rsidR="00D341E4">
        <w:rPr>
          <w:noProof/>
          <w:sz w:val="72"/>
        </w:rPr>
        <w:drawing>
          <wp:inline distT="0" distB="0" distL="0" distR="0">
            <wp:extent cx="1843405" cy="1653540"/>
            <wp:effectExtent l="19050" t="0" r="4445" b="0"/>
            <wp:docPr id="3" name="Picture 3" descr="C:\Program Files\Microsoft Office\MEDIA\CAGCAT10\j019928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99283.wmf"/>
                    <pic:cNvPicPr>
                      <a:picLocks noChangeAspect="1" noChangeArrowheads="1"/>
                    </pic:cNvPicPr>
                  </pic:nvPicPr>
                  <pic:blipFill>
                    <a:blip r:embed="rId9" cstate="print"/>
                    <a:srcRect/>
                    <a:stretch>
                      <a:fillRect/>
                    </a:stretch>
                  </pic:blipFill>
                  <pic:spPr bwMode="auto">
                    <a:xfrm>
                      <a:off x="0" y="0"/>
                      <a:ext cx="1843405" cy="1653540"/>
                    </a:xfrm>
                    <a:prstGeom prst="rect">
                      <a:avLst/>
                    </a:prstGeom>
                    <a:noFill/>
                    <a:ln w="9525">
                      <a:noFill/>
                      <a:miter lim="800000"/>
                      <a:headEnd/>
                      <a:tailEnd/>
                    </a:ln>
                  </pic:spPr>
                </pic:pic>
              </a:graphicData>
            </a:graphic>
          </wp:inline>
        </w:drawing>
      </w:r>
    </w:p>
    <w:p w:rsidR="00C55A43" w:rsidRDefault="00C55A43">
      <w:pPr>
        <w:rPr>
          <w:rFonts w:ascii="Times New Roman" w:hAnsi="Times New Roman" w:cs="Times New Roman"/>
          <w:sz w:val="36"/>
          <w:szCs w:val="36"/>
        </w:rPr>
      </w:pPr>
    </w:p>
    <w:p w:rsidR="00D04743" w:rsidRDefault="00D04743">
      <w:pPr>
        <w:rPr>
          <w:rFonts w:ascii="Times New Roman" w:hAnsi="Times New Roman" w:cs="Times New Roman"/>
          <w:sz w:val="36"/>
          <w:szCs w:val="36"/>
        </w:rPr>
      </w:pPr>
      <w:r>
        <w:rPr>
          <w:rFonts w:ascii="Times New Roman" w:hAnsi="Times New Roman" w:cs="Times New Roman"/>
          <w:sz w:val="36"/>
          <w:szCs w:val="36"/>
        </w:rPr>
        <w:t>What you eat can make you healthy or sick, depending on the type of diet you indulge yourself in; generally a diet consisting of junk food will bring a person to have all types of diseases such as heart attacks, high blood pressure and the like; a</w:t>
      </w:r>
      <w:r w:rsidR="0000078A">
        <w:rPr>
          <w:rFonts w:ascii="Times New Roman" w:hAnsi="Times New Roman" w:cs="Times New Roman"/>
          <w:sz w:val="36"/>
          <w:szCs w:val="36"/>
        </w:rPr>
        <w:t xml:space="preserve"> healthy diet on the other hand, </w:t>
      </w:r>
      <w:r>
        <w:rPr>
          <w:rFonts w:ascii="Times New Roman" w:hAnsi="Times New Roman" w:cs="Times New Roman"/>
          <w:sz w:val="36"/>
          <w:szCs w:val="36"/>
        </w:rPr>
        <w:t>increases the lifespan of a person and makes the person more active, lively, energetic and more productive.</w:t>
      </w:r>
    </w:p>
    <w:p w:rsidR="00BE191E" w:rsidRPr="0000078A" w:rsidRDefault="00D04743" w:rsidP="00A35BF6">
      <w:pPr>
        <w:spacing w:before="240"/>
        <w:rPr>
          <w:rFonts w:ascii="Times New Roman" w:hAnsi="Times New Roman" w:cs="Times New Roman"/>
          <w:sz w:val="36"/>
          <w:szCs w:val="36"/>
        </w:rPr>
      </w:pPr>
      <w:r>
        <w:rPr>
          <w:rFonts w:ascii="Times New Roman" w:hAnsi="Times New Roman" w:cs="Times New Roman"/>
          <w:sz w:val="36"/>
          <w:szCs w:val="36"/>
        </w:rPr>
        <w:lastRenderedPageBreak/>
        <w:t>The same applies to our spiritual lives; whatever we eat spiritually will either have a positive effect on us or it will lead us to spiritual decay or eventually spiritual death. Our spiritual ears and eyes are one of the best used gates for information</w:t>
      </w:r>
      <w:r w:rsidR="007C7EAB">
        <w:rPr>
          <w:rFonts w:ascii="Times New Roman" w:hAnsi="Times New Roman" w:cs="Times New Roman"/>
          <w:sz w:val="36"/>
          <w:szCs w:val="36"/>
        </w:rPr>
        <w:t xml:space="preserve"> intake</w:t>
      </w:r>
      <w:r>
        <w:rPr>
          <w:rFonts w:ascii="Times New Roman" w:hAnsi="Times New Roman" w:cs="Times New Roman"/>
          <w:sz w:val="36"/>
          <w:szCs w:val="36"/>
        </w:rPr>
        <w:t>; whenever something needs to be conveyed to us, it’s in most cases either conveyed to us through our eye gates or our ear gates; therefore it is imperative that we watch ourselves and see to it that no junk food is inserted unto us;</w:t>
      </w:r>
      <w:r w:rsidR="00EC6478" w:rsidRPr="00EC6478">
        <w:rPr>
          <w:rFonts w:ascii="Times New Roman" w:hAnsi="Times New Roman" w:cs="Times New Roman"/>
          <w:sz w:val="36"/>
          <w:szCs w:val="36"/>
        </w:rPr>
        <w:t xml:space="preserve"> </w:t>
      </w:r>
      <w:r w:rsidR="00EC6478">
        <w:rPr>
          <w:rFonts w:ascii="Times New Roman" w:hAnsi="Times New Roman" w:cs="Times New Roman"/>
          <w:sz w:val="36"/>
          <w:szCs w:val="36"/>
        </w:rPr>
        <w:t xml:space="preserve">,(Luke 11:34-36) </w:t>
      </w:r>
      <w:r w:rsidR="00A528B7">
        <w:rPr>
          <w:rFonts w:ascii="Times New Roman" w:hAnsi="Times New Roman" w:cs="Times New Roman"/>
          <w:sz w:val="36"/>
          <w:szCs w:val="36"/>
        </w:rPr>
        <w:t xml:space="preserve"> we can’t avoid what we see or </w:t>
      </w:r>
      <w:r w:rsidR="00EC6478">
        <w:rPr>
          <w:rFonts w:ascii="Times New Roman" w:hAnsi="Times New Roman" w:cs="Times New Roman"/>
          <w:sz w:val="36"/>
          <w:szCs w:val="36"/>
        </w:rPr>
        <w:t>hear; but</w:t>
      </w:r>
      <w:r w:rsidR="00A528B7">
        <w:rPr>
          <w:rFonts w:ascii="Times New Roman" w:hAnsi="Times New Roman" w:cs="Times New Roman"/>
          <w:sz w:val="36"/>
          <w:szCs w:val="36"/>
        </w:rPr>
        <w:t xml:space="preserve"> we surely can avoid what we allow to enter us. As the saying goes;”you can’t stop a bird from flying over your head, but you can stop it from making a nest over our heads”</w:t>
      </w:r>
      <w:r>
        <w:rPr>
          <w:rFonts w:ascii="Times New Roman" w:hAnsi="Times New Roman" w:cs="Times New Roman"/>
          <w:sz w:val="36"/>
          <w:szCs w:val="36"/>
        </w:rPr>
        <w:t xml:space="preserve"> </w:t>
      </w:r>
      <w:r w:rsidR="00A528B7">
        <w:rPr>
          <w:rFonts w:ascii="Times New Roman" w:hAnsi="Times New Roman" w:cs="Times New Roman"/>
          <w:sz w:val="36"/>
          <w:szCs w:val="36"/>
        </w:rPr>
        <w:t xml:space="preserve"> There are so many well intentioned people who come with the intention of helping us, yet they end up destroying our lives when they are done. More like a baby t</w:t>
      </w:r>
      <w:r w:rsidR="007C7EAB">
        <w:rPr>
          <w:rFonts w:ascii="Times New Roman" w:hAnsi="Times New Roman" w:cs="Times New Roman"/>
          <w:sz w:val="36"/>
          <w:szCs w:val="36"/>
        </w:rPr>
        <w:t>rying to help its mother</w:t>
      </w:r>
      <w:r w:rsidR="00A528B7">
        <w:rPr>
          <w:rFonts w:ascii="Times New Roman" w:hAnsi="Times New Roman" w:cs="Times New Roman"/>
          <w:sz w:val="36"/>
          <w:szCs w:val="36"/>
        </w:rPr>
        <w:t xml:space="preserve"> on a house chore, instead of packing things for example, the baby ends up unpacking everything! As much as the mother loves the baby, the mother  </w:t>
      </w:r>
      <w:r w:rsidR="00EC6478">
        <w:rPr>
          <w:rFonts w:ascii="Times New Roman" w:hAnsi="Times New Roman" w:cs="Times New Roman"/>
          <w:sz w:val="36"/>
          <w:szCs w:val="36"/>
        </w:rPr>
        <w:t>might take</w:t>
      </w:r>
      <w:r w:rsidR="00A528B7">
        <w:rPr>
          <w:rFonts w:ascii="Times New Roman" w:hAnsi="Times New Roman" w:cs="Times New Roman"/>
          <w:sz w:val="36"/>
          <w:szCs w:val="36"/>
        </w:rPr>
        <w:t xml:space="preserve"> the baby away or give </w:t>
      </w:r>
      <w:r w:rsidR="007C7EAB">
        <w:rPr>
          <w:rFonts w:ascii="Times New Roman" w:hAnsi="Times New Roman" w:cs="Times New Roman"/>
          <w:sz w:val="36"/>
          <w:szCs w:val="36"/>
        </w:rPr>
        <w:t>him/her something to play with</w:t>
      </w:r>
      <w:r w:rsidR="00A528B7">
        <w:rPr>
          <w:rFonts w:ascii="Times New Roman" w:hAnsi="Times New Roman" w:cs="Times New Roman"/>
          <w:sz w:val="36"/>
          <w:szCs w:val="36"/>
        </w:rPr>
        <w:t xml:space="preserve"> while the mother finishes doing the chores. Many people however are not like the babies we examined previously; </w:t>
      </w:r>
      <w:r w:rsidR="00A528B7" w:rsidRPr="007C7EAB">
        <w:rPr>
          <w:rFonts w:ascii="Times New Roman" w:hAnsi="Times New Roman" w:cs="Times New Roman"/>
          <w:i/>
          <w:sz w:val="36"/>
          <w:szCs w:val="36"/>
        </w:rPr>
        <w:t>with good intentions</w:t>
      </w:r>
      <w:r w:rsidR="00A528B7">
        <w:rPr>
          <w:rFonts w:ascii="Times New Roman" w:hAnsi="Times New Roman" w:cs="Times New Roman"/>
          <w:sz w:val="36"/>
          <w:szCs w:val="36"/>
        </w:rPr>
        <w:t>.  Many are people wit</w:t>
      </w:r>
      <w:r w:rsidR="00EC6478">
        <w:rPr>
          <w:rFonts w:ascii="Times New Roman" w:hAnsi="Times New Roman" w:cs="Times New Roman"/>
          <w:sz w:val="36"/>
          <w:szCs w:val="36"/>
        </w:rPr>
        <w:t xml:space="preserve">h evil intentions to destroy us; the devil always uses </w:t>
      </w:r>
      <w:r w:rsidR="00A528B7">
        <w:rPr>
          <w:rFonts w:ascii="Times New Roman" w:hAnsi="Times New Roman" w:cs="Times New Roman"/>
          <w:sz w:val="36"/>
          <w:szCs w:val="36"/>
        </w:rPr>
        <w:t xml:space="preserve">such people to pollute </w:t>
      </w:r>
      <w:r w:rsidR="007C7EAB">
        <w:rPr>
          <w:rFonts w:ascii="Times New Roman" w:hAnsi="Times New Roman" w:cs="Times New Roman"/>
          <w:sz w:val="36"/>
          <w:szCs w:val="36"/>
        </w:rPr>
        <w:t>us and we can’t allow such people</w:t>
      </w:r>
      <w:r w:rsidR="00A528B7">
        <w:rPr>
          <w:rFonts w:ascii="Times New Roman" w:hAnsi="Times New Roman" w:cs="Times New Roman"/>
          <w:sz w:val="36"/>
          <w:szCs w:val="36"/>
        </w:rPr>
        <w:t xml:space="preserve"> around us. Psalms 1;</w:t>
      </w:r>
      <w:r w:rsidR="00A35BF6">
        <w:rPr>
          <w:rFonts w:ascii="Times New Roman" w:hAnsi="Times New Roman" w:cs="Times New Roman"/>
          <w:sz w:val="36"/>
          <w:szCs w:val="36"/>
        </w:rPr>
        <w:t>1.Teaches us not to sit in the company of the scorners, the bible  is very clear; “…evil co</w:t>
      </w:r>
      <w:r w:rsidR="00D01ED5">
        <w:rPr>
          <w:rFonts w:ascii="Times New Roman" w:hAnsi="Times New Roman" w:cs="Times New Roman"/>
          <w:sz w:val="36"/>
          <w:szCs w:val="36"/>
        </w:rPr>
        <w:t>mpany corrupts good habits” (1 C</w:t>
      </w:r>
      <w:r w:rsidR="00A35BF6">
        <w:rPr>
          <w:rFonts w:ascii="Times New Roman" w:hAnsi="Times New Roman" w:cs="Times New Roman"/>
          <w:sz w:val="36"/>
          <w:szCs w:val="36"/>
        </w:rPr>
        <w:t xml:space="preserve">or 15:33) we are sometimes deceived that we will change those relationships, to the better; far be it from the truth! Generally such cases are very rare. God will not support something he has not told you to do, whenever you associate yourself with people whom God has already told you to distance yourself from, he won’t support you in your endeavor to win that person over to him, generally it starts with a </w:t>
      </w:r>
      <w:r w:rsidR="007C7EAB">
        <w:rPr>
          <w:rFonts w:ascii="Times New Roman" w:hAnsi="Times New Roman" w:cs="Times New Roman"/>
          <w:sz w:val="36"/>
          <w:szCs w:val="36"/>
        </w:rPr>
        <w:t>little chit chat and that is it. N</w:t>
      </w:r>
      <w:r w:rsidR="00A35BF6">
        <w:rPr>
          <w:rFonts w:ascii="Times New Roman" w:hAnsi="Times New Roman" w:cs="Times New Roman"/>
          <w:sz w:val="36"/>
          <w:szCs w:val="36"/>
        </w:rPr>
        <w:t>ext time you see yourself giving ears to all the negative things that “friend</w:t>
      </w:r>
      <w:r w:rsidR="007C7EAB">
        <w:rPr>
          <w:rFonts w:ascii="Times New Roman" w:hAnsi="Times New Roman" w:cs="Times New Roman"/>
          <w:sz w:val="36"/>
          <w:szCs w:val="36"/>
        </w:rPr>
        <w:t>” has in store for you;</w:t>
      </w:r>
      <w:r w:rsidR="00EC6478">
        <w:rPr>
          <w:rFonts w:ascii="Times New Roman" w:hAnsi="Times New Roman" w:cs="Times New Roman"/>
          <w:sz w:val="36"/>
          <w:szCs w:val="36"/>
        </w:rPr>
        <w:t xml:space="preserve"> </w:t>
      </w:r>
      <w:r w:rsidR="007C7EAB">
        <w:rPr>
          <w:rFonts w:ascii="Times New Roman" w:hAnsi="Times New Roman" w:cs="Times New Roman"/>
          <w:sz w:val="36"/>
          <w:szCs w:val="36"/>
        </w:rPr>
        <w:t xml:space="preserve">you eventually start  to </w:t>
      </w:r>
      <w:r w:rsidR="00EC6478">
        <w:rPr>
          <w:rFonts w:ascii="Times New Roman" w:hAnsi="Times New Roman" w:cs="Times New Roman"/>
          <w:sz w:val="36"/>
          <w:szCs w:val="36"/>
        </w:rPr>
        <w:t>sympathize</w:t>
      </w:r>
      <w:r w:rsidR="00A35BF6">
        <w:rPr>
          <w:rFonts w:ascii="Times New Roman" w:hAnsi="Times New Roman" w:cs="Times New Roman"/>
          <w:sz w:val="36"/>
          <w:szCs w:val="36"/>
        </w:rPr>
        <w:t xml:space="preserve"> yourself with that person and then all of a sudden</w:t>
      </w:r>
      <w:r w:rsidR="00BE191E">
        <w:rPr>
          <w:rFonts w:ascii="Times New Roman" w:hAnsi="Times New Roman" w:cs="Times New Roman"/>
          <w:sz w:val="36"/>
          <w:szCs w:val="36"/>
        </w:rPr>
        <w:t xml:space="preserve"> you are speaking and acting just like that person. Psalms 1 from verse one, says that the person starts by </w:t>
      </w:r>
      <w:r w:rsidR="00BE191E" w:rsidRPr="00EC6478">
        <w:rPr>
          <w:rFonts w:ascii="Times New Roman" w:hAnsi="Times New Roman" w:cs="Times New Roman"/>
          <w:i/>
          <w:sz w:val="36"/>
          <w:szCs w:val="36"/>
        </w:rPr>
        <w:t>walking</w:t>
      </w:r>
      <w:r w:rsidR="00BE191E">
        <w:rPr>
          <w:rFonts w:ascii="Times New Roman" w:hAnsi="Times New Roman" w:cs="Times New Roman"/>
          <w:sz w:val="36"/>
          <w:szCs w:val="36"/>
        </w:rPr>
        <w:t xml:space="preserve">, then </w:t>
      </w:r>
      <w:r w:rsidR="00BE191E" w:rsidRPr="00EC6478">
        <w:rPr>
          <w:rFonts w:ascii="Times New Roman" w:hAnsi="Times New Roman" w:cs="Times New Roman"/>
          <w:i/>
          <w:sz w:val="36"/>
          <w:szCs w:val="36"/>
        </w:rPr>
        <w:t>standing</w:t>
      </w:r>
      <w:r w:rsidR="00BE191E">
        <w:rPr>
          <w:rFonts w:ascii="Times New Roman" w:hAnsi="Times New Roman" w:cs="Times New Roman"/>
          <w:sz w:val="36"/>
          <w:szCs w:val="36"/>
        </w:rPr>
        <w:t xml:space="preserve"> and eventually </w:t>
      </w:r>
      <w:r w:rsidR="00BE191E" w:rsidRPr="00EC6478">
        <w:rPr>
          <w:rFonts w:ascii="Times New Roman" w:hAnsi="Times New Roman" w:cs="Times New Roman"/>
          <w:i/>
          <w:sz w:val="36"/>
          <w:szCs w:val="36"/>
        </w:rPr>
        <w:t>sitting</w:t>
      </w:r>
      <w:r w:rsidR="00BE191E">
        <w:rPr>
          <w:rFonts w:ascii="Times New Roman" w:hAnsi="Times New Roman" w:cs="Times New Roman"/>
          <w:sz w:val="36"/>
          <w:szCs w:val="36"/>
        </w:rPr>
        <w:t xml:space="preserve"> with the scornful. When the snake came to Eve, the mother of all creation; it said words</w:t>
      </w:r>
      <w:r w:rsidR="007C7EAB">
        <w:rPr>
          <w:rFonts w:ascii="Times New Roman" w:hAnsi="Times New Roman" w:cs="Times New Roman"/>
          <w:sz w:val="36"/>
          <w:szCs w:val="36"/>
        </w:rPr>
        <w:t>,</w:t>
      </w:r>
      <w:r w:rsidR="00BE191E">
        <w:rPr>
          <w:rFonts w:ascii="Times New Roman" w:hAnsi="Times New Roman" w:cs="Times New Roman"/>
          <w:sz w:val="36"/>
          <w:szCs w:val="36"/>
        </w:rPr>
        <w:t xml:space="preserve"> and when she gave hid to the words, the words started building up in her and eventually they gave rise to a decision. If only she would have stopped listening to the enemy of our soul…</w:t>
      </w:r>
    </w:p>
    <w:p w:rsidR="00D04743" w:rsidRDefault="00BE191E" w:rsidP="0000078A">
      <w:r w:rsidRPr="0000078A">
        <w:rPr>
          <w:rFonts w:ascii="Times New Roman" w:hAnsi="Times New Roman" w:cs="Times New Roman"/>
          <w:sz w:val="36"/>
          <w:szCs w:val="36"/>
        </w:rPr>
        <w:t xml:space="preserve">When a snake bites, it does not kill immediately, the snake might run away but the poison in the body starts moving slowly, until it eventually reaches the heart and the victim dies. The enemy sets poison in peoples lips that can poison us through false teachings, </w:t>
      </w:r>
      <w:r w:rsidR="0026077D" w:rsidRPr="0000078A">
        <w:rPr>
          <w:rFonts w:ascii="Times New Roman" w:hAnsi="Times New Roman" w:cs="Times New Roman"/>
          <w:sz w:val="36"/>
          <w:szCs w:val="36"/>
        </w:rPr>
        <w:t>preaching</w:t>
      </w:r>
      <w:r w:rsidRPr="0000078A">
        <w:rPr>
          <w:rFonts w:ascii="Times New Roman" w:hAnsi="Times New Roman" w:cs="Times New Roman"/>
          <w:sz w:val="36"/>
          <w:szCs w:val="36"/>
        </w:rPr>
        <w:t>, songs that are not in line with God’s words and certain scenes in movies,</w:t>
      </w:r>
      <w:r w:rsidR="008858AC" w:rsidRPr="0000078A">
        <w:rPr>
          <w:rFonts w:ascii="Times New Roman" w:hAnsi="Times New Roman" w:cs="Times New Roman"/>
          <w:sz w:val="36"/>
          <w:szCs w:val="36"/>
        </w:rPr>
        <w:t xml:space="preserve"> </w:t>
      </w:r>
      <w:r w:rsidRPr="0000078A">
        <w:rPr>
          <w:rFonts w:ascii="Times New Roman" w:hAnsi="Times New Roman" w:cs="Times New Roman"/>
          <w:sz w:val="36"/>
          <w:szCs w:val="36"/>
        </w:rPr>
        <w:t>television programs</w:t>
      </w:r>
      <w:r w:rsidR="008858AC" w:rsidRPr="0000078A">
        <w:rPr>
          <w:rFonts w:ascii="Times New Roman" w:hAnsi="Times New Roman" w:cs="Times New Roman"/>
          <w:sz w:val="36"/>
          <w:szCs w:val="36"/>
        </w:rPr>
        <w:t>, internet, magazines etc. We need to watch what we see and hear, with whom we spend time with</w:t>
      </w:r>
      <w:r w:rsidR="002F38E8" w:rsidRPr="0000078A">
        <w:rPr>
          <w:rFonts w:ascii="Times New Roman" w:hAnsi="Times New Roman" w:cs="Times New Roman"/>
          <w:sz w:val="36"/>
          <w:szCs w:val="36"/>
        </w:rPr>
        <w:t>,</w:t>
      </w:r>
      <w:r w:rsidR="008858AC" w:rsidRPr="0000078A">
        <w:rPr>
          <w:rFonts w:ascii="Times New Roman" w:hAnsi="Times New Roman" w:cs="Times New Roman"/>
          <w:sz w:val="36"/>
          <w:szCs w:val="36"/>
        </w:rPr>
        <w:t xml:space="preserve"> if we are serious about our relationship with God. ”…A little leaven lif</w:t>
      </w:r>
      <w:r w:rsidR="002F38E8" w:rsidRPr="0000078A">
        <w:rPr>
          <w:rFonts w:ascii="Times New Roman" w:hAnsi="Times New Roman" w:cs="Times New Roman"/>
          <w:sz w:val="36"/>
          <w:szCs w:val="36"/>
        </w:rPr>
        <w:t>ts up the whole lump” The Holy S</w:t>
      </w:r>
      <w:r w:rsidR="008858AC" w:rsidRPr="0000078A">
        <w:rPr>
          <w:rFonts w:ascii="Times New Roman" w:hAnsi="Times New Roman" w:cs="Times New Roman"/>
          <w:sz w:val="36"/>
          <w:szCs w:val="36"/>
        </w:rPr>
        <w:t xml:space="preserve">pirit helps us in censoring what we allow in us and what we don’t allow, however it ultimately depends on our </w:t>
      </w:r>
      <w:r w:rsidR="008858AC" w:rsidRPr="0000078A">
        <w:rPr>
          <w:rFonts w:ascii="Times New Roman" w:hAnsi="Times New Roman" w:cs="Times New Roman"/>
          <w:b/>
          <w:i/>
          <w:sz w:val="36"/>
          <w:szCs w:val="36"/>
          <w:u w:val="single"/>
        </w:rPr>
        <w:t>obedience</w:t>
      </w:r>
      <w:r w:rsidR="008858AC" w:rsidRPr="0000078A">
        <w:rPr>
          <w:rFonts w:ascii="Times New Roman" w:hAnsi="Times New Roman" w:cs="Times New Roman"/>
          <w:sz w:val="36"/>
          <w:szCs w:val="36"/>
        </w:rPr>
        <w:t xml:space="preserve">; if we are </w:t>
      </w:r>
      <w:r w:rsidR="008858AC" w:rsidRPr="0000078A">
        <w:rPr>
          <w:rFonts w:ascii="Times New Roman" w:hAnsi="Times New Roman" w:cs="Times New Roman"/>
          <w:b/>
          <w:i/>
          <w:sz w:val="36"/>
          <w:szCs w:val="36"/>
        </w:rPr>
        <w:t>obedient</w:t>
      </w:r>
      <w:r w:rsidR="008858AC" w:rsidRPr="0000078A">
        <w:rPr>
          <w:rFonts w:ascii="Times New Roman" w:hAnsi="Times New Roman" w:cs="Times New Roman"/>
          <w:sz w:val="36"/>
          <w:szCs w:val="36"/>
        </w:rPr>
        <w:t xml:space="preserve"> to God’s voice we will eat the good of the land! We need to cut off relationships that are not godly, cut off programs that we know are offensive to the name of God and grieve the Holy Spirit; we need a change in our perspective for if we want to see God move powerfully in our lives, we need to divorce ourselves of all evil communication, obviously that does not mean people we cannot avoid; such as those living with us or those we find ourselves working with; in such cases we should use Godly common sense and let them know ou</w:t>
      </w:r>
      <w:r w:rsidR="002F38E8" w:rsidRPr="0000078A">
        <w:rPr>
          <w:rFonts w:ascii="Times New Roman" w:hAnsi="Times New Roman" w:cs="Times New Roman"/>
          <w:sz w:val="36"/>
          <w:szCs w:val="36"/>
        </w:rPr>
        <w:t xml:space="preserve">r stand as far as certain our relationship with God is concerned, </w:t>
      </w:r>
      <w:r w:rsidR="008858AC" w:rsidRPr="0000078A">
        <w:rPr>
          <w:rFonts w:ascii="Times New Roman" w:hAnsi="Times New Roman" w:cs="Times New Roman"/>
          <w:sz w:val="36"/>
          <w:szCs w:val="36"/>
        </w:rPr>
        <w:t xml:space="preserve">lest you be polluted on a daily basis. The point here however, is those relationships we allow to </w:t>
      </w:r>
      <w:r w:rsidR="00357866" w:rsidRPr="0000078A">
        <w:rPr>
          <w:rFonts w:ascii="Times New Roman" w:hAnsi="Times New Roman" w:cs="Times New Roman"/>
          <w:sz w:val="36"/>
          <w:szCs w:val="36"/>
        </w:rPr>
        <w:t>penetrate into our lives and we have the power to say no to, but we continue living with and agreeing to what they say knowing full well, that it  is against God’s will for us. God is a jealous God; he won’t show us much unless we decide to let go off those people and things that are a destruction to our spiritual lives; you cannot choose your family, but you can certainly chose your friends, Jesus knew that</w:t>
      </w:r>
      <w:r w:rsidR="002F38E8" w:rsidRPr="0000078A">
        <w:rPr>
          <w:rFonts w:ascii="Times New Roman" w:hAnsi="Times New Roman" w:cs="Times New Roman"/>
          <w:sz w:val="36"/>
          <w:szCs w:val="36"/>
        </w:rPr>
        <w:t>,</w:t>
      </w:r>
      <w:r w:rsidR="00357866" w:rsidRPr="0000078A">
        <w:rPr>
          <w:rFonts w:ascii="Times New Roman" w:hAnsi="Times New Roman" w:cs="Times New Roman"/>
          <w:sz w:val="36"/>
          <w:szCs w:val="36"/>
        </w:rPr>
        <w:t xml:space="preserve"> and that is why when it came to choose </w:t>
      </w:r>
      <w:r w:rsidR="002F38E8" w:rsidRPr="0000078A">
        <w:rPr>
          <w:rFonts w:ascii="Times New Roman" w:hAnsi="Times New Roman" w:cs="Times New Roman"/>
          <w:sz w:val="36"/>
          <w:szCs w:val="36"/>
        </w:rPr>
        <w:t xml:space="preserve">his disciples whom he </w:t>
      </w:r>
      <w:r w:rsidR="00357866" w:rsidRPr="0000078A">
        <w:rPr>
          <w:rFonts w:ascii="Times New Roman" w:hAnsi="Times New Roman" w:cs="Times New Roman"/>
          <w:sz w:val="36"/>
          <w:szCs w:val="36"/>
        </w:rPr>
        <w:t xml:space="preserve">called friends; he prayerfully considered each one of them. That included even Judas whom he knew would eventually betray him; prayer made him discern each one’s ideals and motives; he knew that Peter was a loyalist and would help him advance his cause, therefore he kept him close to himself; the same applied to John and James whom </w:t>
      </w:r>
      <w:r w:rsidR="00A75855" w:rsidRPr="0000078A">
        <w:rPr>
          <w:rFonts w:ascii="Times New Roman" w:hAnsi="Times New Roman" w:cs="Times New Roman"/>
          <w:sz w:val="36"/>
          <w:szCs w:val="36"/>
        </w:rPr>
        <w:t xml:space="preserve">Paul the apostle later said </w:t>
      </w:r>
      <w:r w:rsidR="00357866" w:rsidRPr="0000078A">
        <w:rPr>
          <w:rFonts w:ascii="Times New Roman" w:hAnsi="Times New Roman" w:cs="Times New Roman"/>
          <w:sz w:val="36"/>
          <w:szCs w:val="36"/>
        </w:rPr>
        <w:t xml:space="preserve"> seemed to be the pillars(Galatians</w:t>
      </w:r>
      <w:r w:rsidR="00A75855" w:rsidRPr="0000078A">
        <w:rPr>
          <w:rFonts w:ascii="Times New Roman" w:hAnsi="Times New Roman" w:cs="Times New Roman"/>
          <w:sz w:val="36"/>
          <w:szCs w:val="36"/>
        </w:rPr>
        <w:t xml:space="preserve"> 2;9);Jesus knew that his friends could either help him or break him, therefore he chose wisely. Those we spend intimate time with are the ones who contribute greatly to  our lives, if they are positive minded they will inject</w:t>
      </w:r>
      <w:r w:rsidR="002F38E8" w:rsidRPr="0000078A">
        <w:rPr>
          <w:rFonts w:ascii="Times New Roman" w:hAnsi="Times New Roman" w:cs="Times New Roman"/>
          <w:sz w:val="36"/>
          <w:szCs w:val="36"/>
        </w:rPr>
        <w:t xml:space="preserve"> that</w:t>
      </w:r>
      <w:r w:rsidR="00A75855" w:rsidRPr="0000078A">
        <w:rPr>
          <w:rFonts w:ascii="Times New Roman" w:hAnsi="Times New Roman" w:cs="Times New Roman"/>
          <w:sz w:val="36"/>
          <w:szCs w:val="36"/>
        </w:rPr>
        <w:t xml:space="preserve"> in us as well; if they are negative minded and s</w:t>
      </w:r>
      <w:r w:rsidR="002F38E8" w:rsidRPr="0000078A">
        <w:rPr>
          <w:rFonts w:ascii="Times New Roman" w:hAnsi="Times New Roman" w:cs="Times New Roman"/>
          <w:sz w:val="36"/>
          <w:szCs w:val="36"/>
        </w:rPr>
        <w:t xml:space="preserve">inful in action then , just as </w:t>
      </w:r>
      <w:r w:rsidR="00A75855" w:rsidRPr="0000078A">
        <w:rPr>
          <w:rFonts w:ascii="Times New Roman" w:hAnsi="Times New Roman" w:cs="Times New Roman"/>
          <w:sz w:val="36"/>
          <w:szCs w:val="36"/>
        </w:rPr>
        <w:t xml:space="preserve">a flu is contagious it’s just a </w:t>
      </w:r>
      <w:r w:rsidR="002F38E8" w:rsidRPr="0000078A">
        <w:rPr>
          <w:rFonts w:ascii="Times New Roman" w:hAnsi="Times New Roman" w:cs="Times New Roman"/>
          <w:sz w:val="36"/>
          <w:szCs w:val="36"/>
        </w:rPr>
        <w:t>matter of time before it contaminates</w:t>
      </w:r>
      <w:r w:rsidR="00A75855" w:rsidRPr="0000078A">
        <w:rPr>
          <w:rFonts w:ascii="Times New Roman" w:hAnsi="Times New Roman" w:cs="Times New Roman"/>
          <w:sz w:val="36"/>
          <w:szCs w:val="36"/>
        </w:rPr>
        <w:t xml:space="preserve"> you. Abraham found himself in a position where he had to choose between God and his nephew Lot, when his herdsman started arguing over grazing land</w:t>
      </w:r>
      <w:r w:rsidR="00E456E2" w:rsidRPr="0000078A">
        <w:rPr>
          <w:rFonts w:ascii="Times New Roman" w:hAnsi="Times New Roman" w:cs="Times New Roman"/>
          <w:sz w:val="36"/>
          <w:szCs w:val="36"/>
        </w:rPr>
        <w:t xml:space="preserve"> and pasture (Gen 13).</w:t>
      </w:r>
    </w:p>
    <w:p w:rsidR="00AD388B" w:rsidRDefault="00E456E2" w:rsidP="00E456E2">
      <w:pPr>
        <w:rPr>
          <w:rFonts w:ascii="Times New Roman" w:hAnsi="Times New Roman" w:cs="Times New Roman"/>
          <w:sz w:val="36"/>
          <w:szCs w:val="36"/>
        </w:rPr>
      </w:pPr>
      <w:r>
        <w:rPr>
          <w:rFonts w:ascii="Times New Roman" w:hAnsi="Times New Roman" w:cs="Times New Roman"/>
          <w:sz w:val="36"/>
          <w:szCs w:val="36"/>
        </w:rPr>
        <w:t xml:space="preserve">I believe that Abraham had </w:t>
      </w:r>
      <w:r w:rsidR="002F38E8">
        <w:rPr>
          <w:rFonts w:ascii="Times New Roman" w:hAnsi="Times New Roman" w:cs="Times New Roman"/>
          <w:sz w:val="36"/>
          <w:szCs w:val="36"/>
        </w:rPr>
        <w:t xml:space="preserve">to leave Lot behind when God </w:t>
      </w:r>
      <w:r>
        <w:rPr>
          <w:rFonts w:ascii="Times New Roman" w:hAnsi="Times New Roman" w:cs="Times New Roman"/>
          <w:sz w:val="36"/>
          <w:szCs w:val="36"/>
        </w:rPr>
        <w:t xml:space="preserve">told to leave his kinsman behind; because Lot was </w:t>
      </w:r>
      <w:r w:rsidR="002F38E8">
        <w:rPr>
          <w:rFonts w:ascii="Times New Roman" w:hAnsi="Times New Roman" w:cs="Times New Roman"/>
          <w:sz w:val="36"/>
          <w:szCs w:val="36"/>
        </w:rPr>
        <w:t>his kinsman. W</w:t>
      </w:r>
      <w:r>
        <w:rPr>
          <w:rFonts w:ascii="Times New Roman" w:hAnsi="Times New Roman" w:cs="Times New Roman"/>
          <w:sz w:val="36"/>
          <w:szCs w:val="36"/>
        </w:rPr>
        <w:t xml:space="preserve">hen we disobey God and still continually follow our </w:t>
      </w:r>
      <w:r w:rsidR="002F38E8">
        <w:rPr>
          <w:rFonts w:ascii="Times New Roman" w:hAnsi="Times New Roman" w:cs="Times New Roman"/>
          <w:sz w:val="36"/>
          <w:szCs w:val="36"/>
        </w:rPr>
        <w:t xml:space="preserve">desires, we will struggle </w:t>
      </w:r>
      <w:r>
        <w:rPr>
          <w:rFonts w:ascii="Times New Roman" w:hAnsi="Times New Roman" w:cs="Times New Roman"/>
          <w:sz w:val="36"/>
          <w:szCs w:val="36"/>
        </w:rPr>
        <w:t xml:space="preserve"> in our spiritual lives eventually those friends we took along with us will cause us problems</w:t>
      </w:r>
      <w:r w:rsidR="002F38E8">
        <w:rPr>
          <w:rFonts w:ascii="Times New Roman" w:hAnsi="Times New Roman" w:cs="Times New Roman"/>
          <w:sz w:val="36"/>
          <w:szCs w:val="36"/>
        </w:rPr>
        <w:t>,</w:t>
      </w:r>
      <w:r>
        <w:rPr>
          <w:rFonts w:ascii="Times New Roman" w:hAnsi="Times New Roman" w:cs="Times New Roman"/>
          <w:sz w:val="36"/>
          <w:szCs w:val="36"/>
        </w:rPr>
        <w:t xml:space="preserve"> and we will have to separate from them if we want to hear God again,(Gen 13 v 8-9) Those </w:t>
      </w:r>
      <w:r w:rsidR="002F38E8">
        <w:rPr>
          <w:rFonts w:ascii="Times New Roman" w:hAnsi="Times New Roman" w:cs="Times New Roman"/>
          <w:sz w:val="36"/>
          <w:szCs w:val="36"/>
        </w:rPr>
        <w:t>“</w:t>
      </w:r>
      <w:r>
        <w:rPr>
          <w:rFonts w:ascii="Times New Roman" w:hAnsi="Times New Roman" w:cs="Times New Roman"/>
          <w:sz w:val="36"/>
          <w:szCs w:val="36"/>
        </w:rPr>
        <w:t>Lots</w:t>
      </w:r>
      <w:r w:rsidR="002F38E8">
        <w:rPr>
          <w:rFonts w:ascii="Times New Roman" w:hAnsi="Times New Roman" w:cs="Times New Roman"/>
          <w:sz w:val="36"/>
          <w:szCs w:val="36"/>
        </w:rPr>
        <w:t>”</w:t>
      </w:r>
      <w:r>
        <w:rPr>
          <w:rFonts w:ascii="Times New Roman" w:hAnsi="Times New Roman" w:cs="Times New Roman"/>
          <w:sz w:val="36"/>
          <w:szCs w:val="36"/>
        </w:rPr>
        <w:t xml:space="preserve"> in our lives whom we thought would be helpful</w:t>
      </w:r>
      <w:r w:rsidR="002F38E8">
        <w:rPr>
          <w:rFonts w:ascii="Times New Roman" w:hAnsi="Times New Roman" w:cs="Times New Roman"/>
          <w:sz w:val="36"/>
          <w:szCs w:val="36"/>
        </w:rPr>
        <w:t xml:space="preserve"> to us</w:t>
      </w:r>
      <w:r>
        <w:rPr>
          <w:rFonts w:ascii="Times New Roman" w:hAnsi="Times New Roman" w:cs="Times New Roman"/>
          <w:sz w:val="36"/>
          <w:szCs w:val="36"/>
        </w:rPr>
        <w:t xml:space="preserve"> eventually have visions and dreams that are contrary o God</w:t>
      </w:r>
      <w:r w:rsidR="00AD388B">
        <w:rPr>
          <w:rFonts w:ascii="Times New Roman" w:hAnsi="Times New Roman" w:cs="Times New Roman"/>
          <w:sz w:val="36"/>
          <w:szCs w:val="36"/>
        </w:rPr>
        <w:t>(v10-11)</w:t>
      </w:r>
      <w:r>
        <w:rPr>
          <w:rFonts w:ascii="Times New Roman" w:hAnsi="Times New Roman" w:cs="Times New Roman"/>
          <w:sz w:val="36"/>
          <w:szCs w:val="36"/>
        </w:rPr>
        <w:t>, Just a</w:t>
      </w:r>
      <w:r w:rsidR="00AD388B">
        <w:rPr>
          <w:rFonts w:ascii="Times New Roman" w:hAnsi="Times New Roman" w:cs="Times New Roman"/>
          <w:sz w:val="36"/>
          <w:szCs w:val="36"/>
        </w:rPr>
        <w:t xml:space="preserve"> few chapters </w:t>
      </w:r>
      <w:r>
        <w:rPr>
          <w:rFonts w:ascii="Times New Roman" w:hAnsi="Times New Roman" w:cs="Times New Roman"/>
          <w:sz w:val="36"/>
          <w:szCs w:val="36"/>
        </w:rPr>
        <w:t>down and we see were Lot went to find himself (</w:t>
      </w:r>
      <w:r w:rsidR="00AD388B">
        <w:rPr>
          <w:rFonts w:ascii="Times New Roman" w:hAnsi="Times New Roman" w:cs="Times New Roman"/>
          <w:sz w:val="36"/>
          <w:szCs w:val="36"/>
        </w:rPr>
        <w:t>Genesis 19</w:t>
      </w:r>
      <w:r>
        <w:rPr>
          <w:rFonts w:ascii="Times New Roman" w:hAnsi="Times New Roman" w:cs="Times New Roman"/>
          <w:sz w:val="36"/>
          <w:szCs w:val="36"/>
        </w:rPr>
        <w:t>);</w:t>
      </w:r>
      <w:r w:rsidR="00AD388B">
        <w:rPr>
          <w:rFonts w:ascii="Times New Roman" w:hAnsi="Times New Roman" w:cs="Times New Roman"/>
          <w:sz w:val="36"/>
          <w:szCs w:val="36"/>
        </w:rPr>
        <w:t xml:space="preserve"> amongst one of the most sinful people that ever lived: Sodom and Gomorra!</w:t>
      </w:r>
    </w:p>
    <w:p w:rsidR="00E456E2" w:rsidRDefault="00AD388B" w:rsidP="00E456E2">
      <w:pPr>
        <w:rPr>
          <w:rFonts w:ascii="Times New Roman" w:hAnsi="Times New Roman" w:cs="Times New Roman"/>
          <w:sz w:val="36"/>
          <w:szCs w:val="36"/>
        </w:rPr>
      </w:pPr>
      <w:r>
        <w:rPr>
          <w:rFonts w:ascii="Times New Roman" w:hAnsi="Times New Roman" w:cs="Times New Roman"/>
          <w:sz w:val="36"/>
          <w:szCs w:val="36"/>
        </w:rPr>
        <w:t>Only when we separate from Ungodly relations will God manifest himself again in a mighty way and we will be able to communicate</w:t>
      </w:r>
      <w:r w:rsidR="00473140">
        <w:rPr>
          <w:rFonts w:ascii="Times New Roman" w:hAnsi="Times New Roman" w:cs="Times New Roman"/>
          <w:sz w:val="36"/>
          <w:szCs w:val="36"/>
        </w:rPr>
        <w:t xml:space="preserve"> to him unhindered</w:t>
      </w:r>
      <w:r>
        <w:rPr>
          <w:rFonts w:ascii="Times New Roman" w:hAnsi="Times New Roman" w:cs="Times New Roman"/>
          <w:sz w:val="36"/>
          <w:szCs w:val="36"/>
        </w:rPr>
        <w:t xml:space="preserve"> ;Genesis(13;14-18)</w:t>
      </w:r>
      <w:r w:rsidR="00473140">
        <w:rPr>
          <w:rFonts w:ascii="Times New Roman" w:hAnsi="Times New Roman" w:cs="Times New Roman"/>
          <w:sz w:val="36"/>
          <w:szCs w:val="36"/>
        </w:rPr>
        <w:t>.</w:t>
      </w:r>
    </w:p>
    <w:p w:rsidR="00F32812" w:rsidRDefault="00473140" w:rsidP="00E456E2">
      <w:pPr>
        <w:rPr>
          <w:rFonts w:ascii="Times New Roman" w:hAnsi="Times New Roman" w:cs="Times New Roman"/>
          <w:sz w:val="36"/>
          <w:szCs w:val="36"/>
        </w:rPr>
      </w:pPr>
      <w:r>
        <w:rPr>
          <w:rFonts w:ascii="Times New Roman" w:hAnsi="Times New Roman" w:cs="Times New Roman"/>
          <w:sz w:val="36"/>
          <w:szCs w:val="36"/>
        </w:rPr>
        <w:t xml:space="preserve">Then and only then will our vision be clear, our lives will have greater meaning and we will be able to fulfill God’s great purpose for our lives! </w:t>
      </w:r>
    </w:p>
    <w:p w:rsidR="00F32812" w:rsidRDefault="00D341E4" w:rsidP="00E456E2">
      <w:pPr>
        <w:rPr>
          <w:rFonts w:ascii="Times New Roman" w:hAnsi="Times New Roman" w:cs="Times New Roman"/>
          <w:sz w:val="36"/>
          <w:szCs w:val="36"/>
        </w:rPr>
      </w:pPr>
      <w:r>
        <w:rPr>
          <w:rFonts w:ascii="Times New Roman" w:hAnsi="Times New Roman" w:cs="Times New Roman"/>
          <w:sz w:val="36"/>
          <w:szCs w:val="36"/>
        </w:rPr>
        <w:t xml:space="preserve">Abraham is </w:t>
      </w:r>
      <w:r w:rsidR="00473140">
        <w:rPr>
          <w:rFonts w:ascii="Times New Roman" w:hAnsi="Times New Roman" w:cs="Times New Roman"/>
          <w:sz w:val="36"/>
          <w:szCs w:val="36"/>
        </w:rPr>
        <w:t>today</w:t>
      </w:r>
      <w:r>
        <w:rPr>
          <w:rFonts w:ascii="Times New Roman" w:hAnsi="Times New Roman" w:cs="Times New Roman"/>
          <w:sz w:val="36"/>
          <w:szCs w:val="36"/>
        </w:rPr>
        <w:t xml:space="preserve"> called the father of faith;</w:t>
      </w:r>
      <w:r w:rsidR="00473140">
        <w:rPr>
          <w:rFonts w:ascii="Times New Roman" w:hAnsi="Times New Roman" w:cs="Times New Roman"/>
          <w:sz w:val="36"/>
          <w:szCs w:val="36"/>
        </w:rPr>
        <w:t xml:space="preserve"> we are called the seed of Abraham, all this because of his obedience and faith in God; what great covenant God made with Our father Abraham; it is no coincidence that even </w:t>
      </w:r>
      <w:r>
        <w:rPr>
          <w:rFonts w:ascii="Times New Roman" w:hAnsi="Times New Roman" w:cs="Times New Roman"/>
          <w:sz w:val="36"/>
          <w:szCs w:val="36"/>
        </w:rPr>
        <w:t xml:space="preserve"> The Lord </w:t>
      </w:r>
      <w:r w:rsidR="00473140">
        <w:rPr>
          <w:rFonts w:ascii="Times New Roman" w:hAnsi="Times New Roman" w:cs="Times New Roman"/>
          <w:sz w:val="36"/>
          <w:szCs w:val="36"/>
        </w:rPr>
        <w:t>Jesus came as a seed of Abraham. Jews are proud to be associated with him and Moslems clam his lineage as well</w:t>
      </w:r>
      <w:r w:rsidR="00F32812">
        <w:rPr>
          <w:rFonts w:ascii="Times New Roman" w:hAnsi="Times New Roman" w:cs="Times New Roman"/>
          <w:sz w:val="36"/>
          <w:szCs w:val="36"/>
        </w:rPr>
        <w:t>.</w:t>
      </w:r>
    </w:p>
    <w:p w:rsidR="00F32812" w:rsidRDefault="00F32812" w:rsidP="00E456E2">
      <w:pPr>
        <w:rPr>
          <w:rFonts w:ascii="Times New Roman" w:hAnsi="Times New Roman" w:cs="Times New Roman"/>
          <w:sz w:val="36"/>
          <w:szCs w:val="36"/>
        </w:rPr>
      </w:pPr>
    </w:p>
    <w:p w:rsidR="00D341E4" w:rsidRDefault="00473140" w:rsidP="00E456E2">
      <w:pPr>
        <w:rPr>
          <w:rFonts w:ascii="Times New Roman" w:hAnsi="Times New Roman" w:cs="Times New Roman"/>
          <w:sz w:val="36"/>
          <w:szCs w:val="36"/>
        </w:rPr>
      </w:pPr>
      <w:r>
        <w:rPr>
          <w:rFonts w:ascii="Times New Roman" w:hAnsi="Times New Roman" w:cs="Times New Roman"/>
          <w:sz w:val="36"/>
          <w:szCs w:val="36"/>
        </w:rPr>
        <w:t>Abraham was great</w:t>
      </w:r>
      <w:r w:rsidR="00F32812">
        <w:rPr>
          <w:rFonts w:ascii="Times New Roman" w:hAnsi="Times New Roman" w:cs="Times New Roman"/>
          <w:sz w:val="36"/>
          <w:szCs w:val="36"/>
        </w:rPr>
        <w:t>,</w:t>
      </w:r>
      <w:r>
        <w:rPr>
          <w:rFonts w:ascii="Times New Roman" w:hAnsi="Times New Roman" w:cs="Times New Roman"/>
          <w:sz w:val="36"/>
          <w:szCs w:val="36"/>
        </w:rPr>
        <w:t xml:space="preserve"> and God wishes to make you great as well, in your walk with God there is nothing as great as being what Abraham was called; a friend of God! You are a friend of God because Jesus called us friends!</w:t>
      </w:r>
      <w:r w:rsidR="00F32812">
        <w:rPr>
          <w:rFonts w:ascii="Times New Roman" w:hAnsi="Times New Roman" w:cs="Times New Roman"/>
          <w:sz w:val="36"/>
          <w:szCs w:val="36"/>
        </w:rPr>
        <w:t xml:space="preserve"> </w:t>
      </w:r>
      <w:r>
        <w:rPr>
          <w:rFonts w:ascii="Times New Roman" w:hAnsi="Times New Roman" w:cs="Times New Roman"/>
          <w:sz w:val="36"/>
          <w:szCs w:val="36"/>
        </w:rPr>
        <w:t xml:space="preserve"> </w:t>
      </w:r>
    </w:p>
    <w:p w:rsidR="00F32812" w:rsidRDefault="00D01ED5" w:rsidP="00E456E2">
      <w:pPr>
        <w:rPr>
          <w:rFonts w:ascii="Times New Roman" w:hAnsi="Times New Roman" w:cs="Times New Roman"/>
          <w:sz w:val="36"/>
          <w:szCs w:val="36"/>
        </w:rPr>
      </w:pPr>
      <w:r>
        <w:rPr>
          <w:rFonts w:ascii="Times New Roman" w:hAnsi="Times New Roman" w:cs="Times New Roman"/>
          <w:sz w:val="36"/>
          <w:szCs w:val="36"/>
        </w:rPr>
        <w:t>Peace and Grace unto the saints</w:t>
      </w:r>
      <w:r w:rsidR="00F32812">
        <w:rPr>
          <w:rFonts w:ascii="Times New Roman" w:hAnsi="Times New Roman" w:cs="Times New Roman"/>
          <w:sz w:val="36"/>
          <w:szCs w:val="36"/>
        </w:rPr>
        <w:t>!</w:t>
      </w:r>
    </w:p>
    <w:p w:rsidR="00C55A43" w:rsidRDefault="00F32812" w:rsidP="00E456E2">
      <w:pPr>
        <w:rPr>
          <w:rFonts w:ascii="Times New Roman" w:hAnsi="Times New Roman" w:cs="Times New Roman"/>
          <w:sz w:val="36"/>
          <w:szCs w:val="36"/>
        </w:rPr>
      </w:pPr>
      <w:r>
        <w:rPr>
          <w:rFonts w:ascii="Times New Roman" w:hAnsi="Times New Roman" w:cs="Times New Roman"/>
          <w:sz w:val="36"/>
          <w:szCs w:val="36"/>
        </w:rPr>
        <w:t>Amen!</w:t>
      </w:r>
    </w:p>
    <w:p w:rsidR="00C55A43" w:rsidRDefault="00C55A43" w:rsidP="00C55A43">
      <w:pPr>
        <w:rPr>
          <w:rFonts w:ascii="Times New Roman" w:hAnsi="Times New Roman" w:cs="Times New Roman"/>
          <w:sz w:val="36"/>
          <w:szCs w:val="36"/>
        </w:rPr>
      </w:pPr>
    </w:p>
    <w:p w:rsidR="00F32812" w:rsidRPr="00C55A43" w:rsidRDefault="00C55A43" w:rsidP="00C55A43">
      <w:pPr>
        <w:tabs>
          <w:tab w:val="left" w:pos="992"/>
        </w:tabs>
        <w:rPr>
          <w:rFonts w:ascii="Times New Roman" w:hAnsi="Times New Roman" w:cs="Times New Roman"/>
          <w:sz w:val="36"/>
          <w:szCs w:val="36"/>
        </w:rPr>
      </w:pPr>
      <w:r>
        <w:rPr>
          <w:rFonts w:ascii="Times New Roman" w:hAnsi="Times New Roman" w:cs="Times New Roman"/>
          <w:sz w:val="36"/>
          <w:szCs w:val="36"/>
        </w:rPr>
        <w:tab/>
      </w:r>
    </w:p>
    <w:sectPr w:rsidR="00F32812" w:rsidRPr="00C55A43" w:rsidSect="0000078A">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471" w:rsidRDefault="005E1471" w:rsidP="00D52622">
      <w:pPr>
        <w:spacing w:after="0" w:line="240" w:lineRule="auto"/>
      </w:pPr>
      <w:r>
        <w:separator/>
      </w:r>
    </w:p>
  </w:endnote>
  <w:endnote w:type="continuationSeparator" w:id="0">
    <w:p w:rsidR="005E1471" w:rsidRDefault="005E1471" w:rsidP="00D52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1713"/>
      <w:docPartObj>
        <w:docPartGallery w:val="Page Numbers (Bottom of Page)"/>
        <w:docPartUnique/>
      </w:docPartObj>
    </w:sdtPr>
    <w:sdtContent>
      <w:p w:rsidR="006D0D85" w:rsidRDefault="0097066C">
        <w:pPr>
          <w:pStyle w:val="Footer"/>
          <w:jc w:val="center"/>
        </w:pPr>
        <w:fldSimple w:instr=" PAGE   \* MERGEFORMAT ">
          <w:r w:rsidR="005E1471">
            <w:rPr>
              <w:noProof/>
            </w:rPr>
            <w:t>1</w:t>
          </w:r>
        </w:fldSimple>
      </w:p>
    </w:sdtContent>
  </w:sdt>
  <w:p w:rsidR="00D52622" w:rsidRDefault="00D52622" w:rsidP="00D5262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471" w:rsidRDefault="005E1471" w:rsidP="00D52622">
      <w:pPr>
        <w:spacing w:after="0" w:line="240" w:lineRule="auto"/>
      </w:pPr>
      <w:r>
        <w:separator/>
      </w:r>
    </w:p>
  </w:footnote>
  <w:footnote w:type="continuationSeparator" w:id="0">
    <w:p w:rsidR="005E1471" w:rsidRDefault="005E1471" w:rsidP="00D526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22" w:rsidRDefault="00D52622" w:rsidP="00D52622">
    <w:pPr>
      <w:pStyle w:val="Header"/>
      <w:jc w:val="center"/>
    </w:pPr>
    <w:r>
      <w:t>BORN FOR HEAVEN MINISTRIES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savePreviewPicture/>
  <w:hdrShapeDefaults>
    <o:shapedefaults v:ext="edit" spidmax="17410"/>
  </w:hdrShapeDefaults>
  <w:footnotePr>
    <w:footnote w:id="-1"/>
    <w:footnote w:id="0"/>
  </w:footnotePr>
  <w:endnotePr>
    <w:endnote w:id="-1"/>
    <w:endnote w:id="0"/>
  </w:endnotePr>
  <w:compat/>
  <w:rsids>
    <w:rsidRoot w:val="00D04743"/>
    <w:rsid w:val="0000078A"/>
    <w:rsid w:val="0001525C"/>
    <w:rsid w:val="0026077D"/>
    <w:rsid w:val="0029217A"/>
    <w:rsid w:val="002F38E8"/>
    <w:rsid w:val="0031195A"/>
    <w:rsid w:val="00357866"/>
    <w:rsid w:val="00473140"/>
    <w:rsid w:val="005E1471"/>
    <w:rsid w:val="00663364"/>
    <w:rsid w:val="0068388F"/>
    <w:rsid w:val="006D0D85"/>
    <w:rsid w:val="007315FF"/>
    <w:rsid w:val="007C7EAB"/>
    <w:rsid w:val="00813FC1"/>
    <w:rsid w:val="00847F99"/>
    <w:rsid w:val="008858AC"/>
    <w:rsid w:val="00887227"/>
    <w:rsid w:val="00955255"/>
    <w:rsid w:val="0097066C"/>
    <w:rsid w:val="009972F9"/>
    <w:rsid w:val="00A35BF6"/>
    <w:rsid w:val="00A46C0E"/>
    <w:rsid w:val="00A528B7"/>
    <w:rsid w:val="00A75855"/>
    <w:rsid w:val="00AD388B"/>
    <w:rsid w:val="00BE191E"/>
    <w:rsid w:val="00C55A43"/>
    <w:rsid w:val="00D01ED5"/>
    <w:rsid w:val="00D04743"/>
    <w:rsid w:val="00D14872"/>
    <w:rsid w:val="00D341E4"/>
    <w:rsid w:val="00D52622"/>
    <w:rsid w:val="00D85E2F"/>
    <w:rsid w:val="00E14269"/>
    <w:rsid w:val="00E456E2"/>
    <w:rsid w:val="00EC6478"/>
    <w:rsid w:val="00F32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1E4"/>
    <w:rPr>
      <w:rFonts w:ascii="Tahoma" w:hAnsi="Tahoma" w:cs="Tahoma"/>
      <w:sz w:val="16"/>
      <w:szCs w:val="16"/>
    </w:rPr>
  </w:style>
  <w:style w:type="paragraph" w:styleId="Header">
    <w:name w:val="header"/>
    <w:basedOn w:val="Normal"/>
    <w:link w:val="HeaderChar"/>
    <w:uiPriority w:val="99"/>
    <w:semiHidden/>
    <w:unhideWhenUsed/>
    <w:rsid w:val="00D526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2622"/>
  </w:style>
  <w:style w:type="paragraph" w:styleId="Footer">
    <w:name w:val="footer"/>
    <w:basedOn w:val="Normal"/>
    <w:link w:val="FooterChar"/>
    <w:uiPriority w:val="99"/>
    <w:unhideWhenUsed/>
    <w:rsid w:val="00D52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6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0328-C9F7-4B9F-8C9A-F4C1559D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2009-09-27T19:11:00Z</dcterms:created>
  <dcterms:modified xsi:type="dcterms:W3CDTF">2009-09-27T19:11:00Z</dcterms:modified>
</cp:coreProperties>
</file>